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616D6" w14:textId="77777777" w:rsidR="00207B7E" w:rsidRDefault="00207B7E" w:rsidP="00207B7E">
      <w:pPr>
        <w:pStyle w:val="Title"/>
        <w:rPr>
          <w:color w:val="00AE4F"/>
        </w:rPr>
      </w:pPr>
    </w:p>
    <w:p w14:paraId="5D66CBFC" w14:textId="5F9050AC" w:rsidR="00207B7E" w:rsidRDefault="00207B7E" w:rsidP="00207B7E">
      <w:pPr>
        <w:pStyle w:val="Title"/>
      </w:pPr>
      <w:r>
        <w:rPr>
          <w:color w:val="00AE4F"/>
        </w:rPr>
        <w:t xml:space="preserve">TERMS AND CONDITIONS FOR SUBSCRIPTION TO </w:t>
      </w:r>
      <w:r w:rsidR="00003F32">
        <w:rPr>
          <w:color w:val="00AE4F"/>
        </w:rPr>
        <w:t>CUTE</w:t>
      </w:r>
      <w:r w:rsidR="00D42BB4">
        <w:rPr>
          <w:color w:val="00AE4F"/>
        </w:rPr>
        <w:t xml:space="preserve"> FARMLAND</w:t>
      </w:r>
      <w:r>
        <w:rPr>
          <w:color w:val="00AE4F"/>
        </w:rPr>
        <w:t xml:space="preserve">, </w:t>
      </w:r>
      <w:r w:rsidR="00003F32">
        <w:rPr>
          <w:color w:val="00AE4F"/>
        </w:rPr>
        <w:t>AIYEPE,</w:t>
      </w:r>
      <w:r>
        <w:rPr>
          <w:color w:val="00AE4F"/>
        </w:rPr>
        <w:t xml:space="preserve"> OGUN STATE.</w:t>
      </w:r>
    </w:p>
    <w:p w14:paraId="4BAC5DE2" w14:textId="77777777" w:rsidR="00207B7E" w:rsidRDefault="00207B7E" w:rsidP="00207B7E">
      <w:pPr>
        <w:pStyle w:val="BodyText"/>
        <w:spacing w:before="1"/>
        <w:rPr>
          <w:b/>
          <w:sz w:val="28"/>
        </w:rPr>
      </w:pPr>
    </w:p>
    <w:p w14:paraId="2E9A910D" w14:textId="77777777" w:rsidR="00207B7E" w:rsidRPr="00207B7E" w:rsidRDefault="00207B7E" w:rsidP="00207B7E">
      <w:pPr>
        <w:pStyle w:val="BodyText"/>
        <w:spacing w:line="220" w:lineRule="auto"/>
        <w:ind w:left="290" w:right="315" w:hanging="10"/>
      </w:pPr>
      <w:r w:rsidRPr="00207B7E">
        <w:t>Please read these Terms and Conditions ("Terms and Conditions") carefully before fully subscribing to the Estate by appending your signature.</w:t>
      </w:r>
    </w:p>
    <w:p w14:paraId="7ABB736A" w14:textId="77777777" w:rsidR="00207B7E" w:rsidRPr="00207B7E" w:rsidRDefault="00207B7E" w:rsidP="00207B7E">
      <w:pPr>
        <w:pStyle w:val="BodyText"/>
        <w:spacing w:before="10"/>
      </w:pPr>
    </w:p>
    <w:p w14:paraId="0447A598" w14:textId="77777777" w:rsidR="00207B7E" w:rsidRPr="00207B7E" w:rsidRDefault="00207B7E" w:rsidP="00207B7E">
      <w:pPr>
        <w:pStyle w:val="BodyText"/>
        <w:spacing w:line="223" w:lineRule="auto"/>
        <w:ind w:left="290" w:right="845" w:hanging="10"/>
        <w:jc w:val="both"/>
      </w:pPr>
      <w:r w:rsidRPr="00207B7E">
        <w:t xml:space="preserve">Your confirmation of subscription by the Company is conditioned on your acceptance of and compliance with these Terms. These Terms apply to all Clients and successors in title to the said </w:t>
      </w:r>
      <w:r w:rsidRPr="00207B7E">
        <w:rPr>
          <w:spacing w:val="-4"/>
        </w:rPr>
        <w:t>land</w:t>
      </w:r>
    </w:p>
    <w:p w14:paraId="4BA863E7" w14:textId="77777777" w:rsidR="00207B7E" w:rsidRPr="00207B7E" w:rsidRDefault="00207B7E" w:rsidP="00207B7E">
      <w:pPr>
        <w:pStyle w:val="BodyText"/>
        <w:spacing w:before="6"/>
      </w:pPr>
    </w:p>
    <w:p w14:paraId="160D6ACA" w14:textId="77777777" w:rsidR="00207B7E" w:rsidRPr="00207B7E" w:rsidRDefault="00207B7E" w:rsidP="00207B7E">
      <w:pPr>
        <w:pStyle w:val="BodyText"/>
        <w:spacing w:line="220" w:lineRule="auto"/>
        <w:ind w:left="290" w:right="315" w:hanging="10"/>
      </w:pPr>
      <w:r w:rsidRPr="00207B7E">
        <w:t>By signing these terms, you agree to be bound by these Terms. If you disagree with any part of the terms you’re advised against subscribing.</w:t>
      </w:r>
    </w:p>
    <w:p w14:paraId="1BC68101" w14:textId="77777777" w:rsidR="00207B7E" w:rsidRPr="00207B7E" w:rsidRDefault="00207B7E" w:rsidP="00207B7E">
      <w:pPr>
        <w:pStyle w:val="BodyText"/>
        <w:spacing w:before="270"/>
        <w:ind w:left="271"/>
        <w:jc w:val="both"/>
      </w:pPr>
      <w:r w:rsidRPr="00207B7E">
        <w:t xml:space="preserve">The terms are as </w:t>
      </w:r>
      <w:r w:rsidRPr="00207B7E">
        <w:rPr>
          <w:spacing w:val="-2"/>
        </w:rPr>
        <w:t>follows:</w:t>
      </w:r>
    </w:p>
    <w:p w14:paraId="294FD0FE" w14:textId="77777777" w:rsidR="00207B7E" w:rsidRPr="00207B7E" w:rsidRDefault="00207B7E" w:rsidP="00207B7E">
      <w:pPr>
        <w:pStyle w:val="ListParagraph"/>
        <w:numPr>
          <w:ilvl w:val="0"/>
          <w:numId w:val="3"/>
        </w:numPr>
        <w:tabs>
          <w:tab w:val="left" w:pos="619"/>
        </w:tabs>
        <w:spacing w:before="238"/>
        <w:ind w:left="619" w:hanging="339"/>
        <w:jc w:val="left"/>
        <w:rPr>
          <w:sz w:val="24"/>
          <w:szCs w:val="24"/>
        </w:rPr>
      </w:pPr>
      <w:r w:rsidRPr="00207B7E">
        <w:rPr>
          <w:sz w:val="24"/>
          <w:szCs w:val="24"/>
        </w:rPr>
        <w:t xml:space="preserve">The Land is free from government acquisition, adverse claim or any form of </w:t>
      </w:r>
      <w:r w:rsidRPr="00207B7E">
        <w:rPr>
          <w:spacing w:val="-2"/>
          <w:sz w:val="24"/>
          <w:szCs w:val="24"/>
        </w:rPr>
        <w:t>encumbrance.</w:t>
      </w:r>
    </w:p>
    <w:p w14:paraId="76115AA4" w14:textId="77777777" w:rsidR="00207B7E" w:rsidRPr="00207B7E" w:rsidRDefault="00207B7E" w:rsidP="00207B7E">
      <w:pPr>
        <w:pStyle w:val="ListParagraph"/>
        <w:numPr>
          <w:ilvl w:val="0"/>
          <w:numId w:val="3"/>
        </w:numPr>
        <w:tabs>
          <w:tab w:val="left" w:pos="619"/>
        </w:tabs>
        <w:spacing w:before="280"/>
        <w:ind w:left="619" w:hanging="339"/>
        <w:jc w:val="left"/>
        <w:rPr>
          <w:sz w:val="24"/>
          <w:szCs w:val="24"/>
        </w:rPr>
      </w:pPr>
      <w:r w:rsidRPr="00207B7E">
        <w:rPr>
          <w:sz w:val="24"/>
          <w:szCs w:val="24"/>
        </w:rPr>
        <w:t>The title to the Land is “</w:t>
      </w:r>
      <w:r w:rsidRPr="00207B7E">
        <w:rPr>
          <w:b/>
          <w:sz w:val="24"/>
          <w:szCs w:val="24"/>
        </w:rPr>
        <w:t xml:space="preserve">Registered Survey and Deed of </w:t>
      </w:r>
      <w:r w:rsidRPr="00207B7E">
        <w:rPr>
          <w:b/>
          <w:spacing w:val="-2"/>
          <w:sz w:val="24"/>
          <w:szCs w:val="24"/>
        </w:rPr>
        <w:t>Assignment</w:t>
      </w:r>
      <w:r w:rsidRPr="00207B7E">
        <w:rPr>
          <w:spacing w:val="-2"/>
          <w:sz w:val="24"/>
          <w:szCs w:val="24"/>
        </w:rPr>
        <w:t>”.</w:t>
      </w:r>
    </w:p>
    <w:p w14:paraId="12CF3287" w14:textId="77777777" w:rsidR="00207B7E" w:rsidRPr="00207B7E" w:rsidRDefault="00207B7E" w:rsidP="00207B7E">
      <w:pPr>
        <w:pStyle w:val="ListParagraph"/>
        <w:numPr>
          <w:ilvl w:val="0"/>
          <w:numId w:val="3"/>
        </w:numPr>
        <w:tabs>
          <w:tab w:val="left" w:pos="619"/>
        </w:tabs>
        <w:spacing w:before="247"/>
        <w:ind w:left="619" w:hanging="339"/>
        <w:jc w:val="left"/>
        <w:rPr>
          <w:sz w:val="24"/>
          <w:szCs w:val="24"/>
        </w:rPr>
      </w:pPr>
      <w:r w:rsidRPr="00207B7E">
        <w:rPr>
          <w:sz w:val="24"/>
          <w:szCs w:val="24"/>
        </w:rPr>
        <w:t xml:space="preserve">The purpose of this scheme is for both Farmland and investment </w:t>
      </w:r>
      <w:r w:rsidRPr="00207B7E">
        <w:rPr>
          <w:spacing w:val="-2"/>
          <w:sz w:val="24"/>
          <w:szCs w:val="24"/>
        </w:rPr>
        <w:t>purposes.</w:t>
      </w:r>
    </w:p>
    <w:p w14:paraId="31D21CB7" w14:textId="77777777" w:rsidR="00207B7E" w:rsidRPr="00207B7E" w:rsidRDefault="00207B7E" w:rsidP="00207B7E">
      <w:pPr>
        <w:pStyle w:val="BodyText"/>
        <w:spacing w:before="19"/>
      </w:pPr>
    </w:p>
    <w:p w14:paraId="64A470BE" w14:textId="77777777" w:rsidR="00207B7E" w:rsidRPr="00207B7E" w:rsidRDefault="00207B7E" w:rsidP="00207B7E">
      <w:pPr>
        <w:pStyle w:val="ListParagraph"/>
        <w:numPr>
          <w:ilvl w:val="0"/>
          <w:numId w:val="3"/>
        </w:numPr>
        <w:tabs>
          <w:tab w:val="left" w:pos="626"/>
          <w:tab w:val="left" w:pos="631"/>
        </w:tabs>
        <w:spacing w:before="1" w:line="223" w:lineRule="auto"/>
        <w:ind w:left="631" w:right="475" w:hanging="351"/>
        <w:jc w:val="both"/>
        <w:rPr>
          <w:sz w:val="24"/>
          <w:szCs w:val="24"/>
        </w:rPr>
      </w:pPr>
      <w:r w:rsidRPr="00207B7E">
        <w:rPr>
          <w:sz w:val="24"/>
          <w:szCs w:val="24"/>
        </w:rPr>
        <w:t>Upon subscription, you are required to fill in your personal contact details (phone number) your subscription form to enable us give necessary information with respect to your property as against going through your representative.</w:t>
      </w:r>
    </w:p>
    <w:p w14:paraId="1386282E" w14:textId="77777777" w:rsidR="00207B7E" w:rsidRPr="00207B7E" w:rsidRDefault="00207B7E" w:rsidP="00207B7E">
      <w:pPr>
        <w:pStyle w:val="BodyText"/>
        <w:spacing w:before="8"/>
      </w:pPr>
    </w:p>
    <w:p w14:paraId="1CC0298E" w14:textId="77777777" w:rsidR="00207B7E" w:rsidRPr="00207B7E" w:rsidRDefault="00207B7E" w:rsidP="00207B7E">
      <w:pPr>
        <w:pStyle w:val="ListParagraph"/>
        <w:numPr>
          <w:ilvl w:val="0"/>
          <w:numId w:val="3"/>
        </w:numPr>
        <w:tabs>
          <w:tab w:val="left" w:pos="626"/>
          <w:tab w:val="left" w:pos="631"/>
        </w:tabs>
        <w:spacing w:line="220" w:lineRule="auto"/>
        <w:ind w:left="631" w:right="745" w:hanging="351"/>
        <w:jc w:val="left"/>
        <w:rPr>
          <w:sz w:val="24"/>
          <w:szCs w:val="24"/>
        </w:rPr>
      </w:pPr>
      <w:r w:rsidRPr="00207B7E">
        <w:rPr>
          <w:sz w:val="24"/>
          <w:szCs w:val="24"/>
        </w:rPr>
        <w:t>The Company will not be liable responsible for you not receiving any information as a result of your non-compliance with clause 3 above.</w:t>
      </w:r>
    </w:p>
    <w:p w14:paraId="1306F2F2" w14:textId="77777777" w:rsidR="00207B7E" w:rsidRPr="00207B7E" w:rsidRDefault="00207B7E" w:rsidP="00207B7E">
      <w:pPr>
        <w:pStyle w:val="BodyText"/>
        <w:spacing w:before="6"/>
      </w:pPr>
    </w:p>
    <w:p w14:paraId="0CA2F6E6" w14:textId="77777777" w:rsidR="00207B7E" w:rsidRPr="00207B7E" w:rsidRDefault="00207B7E" w:rsidP="00207B7E">
      <w:pPr>
        <w:pStyle w:val="ListParagraph"/>
        <w:numPr>
          <w:ilvl w:val="0"/>
          <w:numId w:val="3"/>
        </w:numPr>
        <w:tabs>
          <w:tab w:val="left" w:pos="631"/>
          <w:tab w:val="left" w:pos="642"/>
        </w:tabs>
        <w:spacing w:line="225" w:lineRule="auto"/>
        <w:ind w:left="631" w:right="357" w:hanging="351"/>
        <w:jc w:val="both"/>
        <w:rPr>
          <w:sz w:val="24"/>
          <w:szCs w:val="24"/>
        </w:rPr>
      </w:pPr>
      <w:r w:rsidRPr="00207B7E">
        <w:rPr>
          <w:sz w:val="24"/>
          <w:szCs w:val="24"/>
        </w:rPr>
        <w:t>The only party recognized by the Company in receiving instructions and execution of documents as regards the property is the Client and in the event where the Client intends to delegate that responsibility to a third party, a written instruction either in a letter form or an official email has to be sent to the Company’s official email address before such third party can be recognized.</w:t>
      </w:r>
    </w:p>
    <w:p w14:paraId="62E685E2" w14:textId="77777777" w:rsidR="00207B7E" w:rsidRPr="00207B7E" w:rsidRDefault="00207B7E" w:rsidP="00207B7E">
      <w:pPr>
        <w:pStyle w:val="BodyText"/>
        <w:spacing w:before="15"/>
      </w:pPr>
    </w:p>
    <w:p w14:paraId="40AB0F03" w14:textId="77777777" w:rsidR="00207B7E" w:rsidRPr="00207B7E" w:rsidRDefault="00207B7E" w:rsidP="00207B7E">
      <w:pPr>
        <w:pStyle w:val="ListParagraph"/>
        <w:numPr>
          <w:ilvl w:val="0"/>
          <w:numId w:val="3"/>
        </w:numPr>
        <w:tabs>
          <w:tab w:val="left" w:pos="619"/>
        </w:tabs>
        <w:spacing w:before="1" w:line="271" w:lineRule="exact"/>
        <w:ind w:left="619" w:hanging="339"/>
        <w:jc w:val="left"/>
        <w:rPr>
          <w:sz w:val="24"/>
          <w:szCs w:val="24"/>
        </w:rPr>
      </w:pPr>
      <w:r w:rsidRPr="00207B7E">
        <w:rPr>
          <w:sz w:val="24"/>
          <w:szCs w:val="24"/>
        </w:rPr>
        <w:t xml:space="preserve">The transaction processes flow are as </w:t>
      </w:r>
      <w:r w:rsidRPr="00207B7E">
        <w:rPr>
          <w:spacing w:val="-2"/>
          <w:sz w:val="24"/>
          <w:szCs w:val="24"/>
        </w:rPr>
        <w:t>follows:</w:t>
      </w:r>
    </w:p>
    <w:p w14:paraId="7D6BACBE" w14:textId="77777777" w:rsidR="00207B7E" w:rsidRPr="00207B7E" w:rsidRDefault="00207B7E" w:rsidP="00207B7E">
      <w:pPr>
        <w:pStyle w:val="ListParagraph"/>
        <w:numPr>
          <w:ilvl w:val="1"/>
          <w:numId w:val="3"/>
        </w:numPr>
        <w:tabs>
          <w:tab w:val="left" w:pos="1020"/>
        </w:tabs>
        <w:spacing w:line="271" w:lineRule="exact"/>
        <w:rPr>
          <w:sz w:val="24"/>
          <w:szCs w:val="24"/>
        </w:rPr>
      </w:pPr>
      <w:r w:rsidRPr="00207B7E">
        <w:rPr>
          <w:sz w:val="24"/>
          <w:szCs w:val="24"/>
        </w:rPr>
        <w:t xml:space="preserve">Client goes on inspection or appoints his representative to </w:t>
      </w:r>
      <w:r w:rsidRPr="00207B7E">
        <w:rPr>
          <w:spacing w:val="-5"/>
          <w:sz w:val="24"/>
          <w:szCs w:val="24"/>
        </w:rPr>
        <w:t>go.</w:t>
      </w:r>
    </w:p>
    <w:p w14:paraId="26CF003E" w14:textId="77777777" w:rsidR="00207B7E" w:rsidRPr="00207B7E" w:rsidRDefault="00207B7E" w:rsidP="00207B7E">
      <w:pPr>
        <w:pStyle w:val="ListParagraph"/>
        <w:numPr>
          <w:ilvl w:val="1"/>
          <w:numId w:val="3"/>
        </w:numPr>
        <w:tabs>
          <w:tab w:val="left" w:pos="1020"/>
        </w:tabs>
        <w:spacing w:before="6"/>
        <w:rPr>
          <w:sz w:val="24"/>
          <w:szCs w:val="24"/>
        </w:rPr>
      </w:pPr>
      <w:r w:rsidRPr="00207B7E">
        <w:rPr>
          <w:sz w:val="24"/>
          <w:szCs w:val="24"/>
        </w:rPr>
        <w:t>Client fills the subscription form and</w:t>
      </w:r>
      <w:r w:rsidRPr="00207B7E">
        <w:rPr>
          <w:spacing w:val="-2"/>
          <w:sz w:val="24"/>
          <w:szCs w:val="24"/>
        </w:rPr>
        <w:t xml:space="preserve"> signs</w:t>
      </w:r>
    </w:p>
    <w:p w14:paraId="6E4910E1" w14:textId="77777777" w:rsidR="00207B7E" w:rsidRPr="00207B7E" w:rsidRDefault="00207B7E" w:rsidP="00207B7E">
      <w:pPr>
        <w:pStyle w:val="ListParagraph"/>
        <w:numPr>
          <w:ilvl w:val="1"/>
          <w:numId w:val="3"/>
        </w:numPr>
        <w:tabs>
          <w:tab w:val="left" w:pos="1020"/>
        </w:tabs>
        <w:spacing w:before="14"/>
        <w:rPr>
          <w:sz w:val="24"/>
          <w:szCs w:val="24"/>
        </w:rPr>
      </w:pPr>
      <w:r w:rsidRPr="00207B7E">
        <w:rPr>
          <w:sz w:val="24"/>
          <w:szCs w:val="24"/>
        </w:rPr>
        <w:t xml:space="preserve">Execution of the terms and conditions for </w:t>
      </w:r>
      <w:r w:rsidRPr="00207B7E">
        <w:rPr>
          <w:spacing w:val="-2"/>
          <w:sz w:val="24"/>
          <w:szCs w:val="24"/>
        </w:rPr>
        <w:t>subscription</w:t>
      </w:r>
    </w:p>
    <w:p w14:paraId="04197716" w14:textId="77777777" w:rsidR="00207B7E" w:rsidRPr="00207B7E" w:rsidRDefault="00207B7E" w:rsidP="00207B7E">
      <w:pPr>
        <w:pStyle w:val="ListParagraph"/>
        <w:numPr>
          <w:ilvl w:val="1"/>
          <w:numId w:val="3"/>
        </w:numPr>
        <w:tabs>
          <w:tab w:val="left" w:pos="1020"/>
        </w:tabs>
        <w:spacing w:before="9"/>
        <w:rPr>
          <w:sz w:val="24"/>
          <w:szCs w:val="24"/>
        </w:rPr>
      </w:pPr>
      <w:r w:rsidRPr="00207B7E">
        <w:rPr>
          <w:sz w:val="24"/>
          <w:szCs w:val="24"/>
        </w:rPr>
        <w:t>Payment for</w:t>
      </w:r>
      <w:r w:rsidRPr="00207B7E">
        <w:rPr>
          <w:spacing w:val="-4"/>
          <w:sz w:val="24"/>
          <w:szCs w:val="24"/>
        </w:rPr>
        <w:t xml:space="preserve"> Land</w:t>
      </w:r>
    </w:p>
    <w:p w14:paraId="5FFA3778" w14:textId="77777777" w:rsidR="00207B7E" w:rsidRPr="00207B7E" w:rsidRDefault="00207B7E" w:rsidP="00207B7E">
      <w:pPr>
        <w:pStyle w:val="ListParagraph"/>
        <w:numPr>
          <w:ilvl w:val="1"/>
          <w:numId w:val="3"/>
        </w:numPr>
        <w:tabs>
          <w:tab w:val="left" w:pos="1020"/>
        </w:tabs>
        <w:spacing w:before="19"/>
        <w:rPr>
          <w:sz w:val="24"/>
          <w:szCs w:val="24"/>
        </w:rPr>
      </w:pPr>
      <w:r w:rsidRPr="00207B7E">
        <w:rPr>
          <w:sz w:val="24"/>
          <w:szCs w:val="24"/>
        </w:rPr>
        <w:t>Collect Contract of</w:t>
      </w:r>
      <w:r w:rsidRPr="00207B7E">
        <w:rPr>
          <w:spacing w:val="-4"/>
          <w:sz w:val="24"/>
          <w:szCs w:val="24"/>
        </w:rPr>
        <w:t xml:space="preserve"> Sale</w:t>
      </w:r>
    </w:p>
    <w:p w14:paraId="1D2EE471" w14:textId="77777777" w:rsidR="00207B7E" w:rsidRPr="00207B7E" w:rsidRDefault="00207B7E" w:rsidP="00207B7E">
      <w:pPr>
        <w:pStyle w:val="ListParagraph"/>
        <w:numPr>
          <w:ilvl w:val="1"/>
          <w:numId w:val="3"/>
        </w:numPr>
        <w:tabs>
          <w:tab w:val="left" w:pos="1020"/>
        </w:tabs>
        <w:spacing w:before="14"/>
        <w:rPr>
          <w:sz w:val="24"/>
          <w:szCs w:val="24"/>
        </w:rPr>
      </w:pPr>
      <w:r w:rsidRPr="00207B7E">
        <w:rPr>
          <w:sz w:val="24"/>
          <w:szCs w:val="24"/>
        </w:rPr>
        <w:t xml:space="preserve">The Client signs the Contract of Sale and returns a copy to the </w:t>
      </w:r>
      <w:r w:rsidRPr="00207B7E">
        <w:rPr>
          <w:spacing w:val="-2"/>
          <w:sz w:val="24"/>
          <w:szCs w:val="24"/>
        </w:rPr>
        <w:t>office</w:t>
      </w:r>
    </w:p>
    <w:p w14:paraId="2AFE8178" w14:textId="77777777" w:rsidR="00207B7E" w:rsidRPr="00207B7E" w:rsidRDefault="00207B7E" w:rsidP="00207B7E">
      <w:pPr>
        <w:pStyle w:val="ListParagraph"/>
        <w:numPr>
          <w:ilvl w:val="1"/>
          <w:numId w:val="3"/>
        </w:numPr>
        <w:tabs>
          <w:tab w:val="left" w:pos="1020"/>
        </w:tabs>
        <w:spacing w:before="14"/>
        <w:rPr>
          <w:sz w:val="24"/>
          <w:szCs w:val="24"/>
        </w:rPr>
      </w:pPr>
      <w:r w:rsidRPr="00207B7E">
        <w:rPr>
          <w:sz w:val="24"/>
          <w:szCs w:val="24"/>
        </w:rPr>
        <w:t>Payment for Survey and</w:t>
      </w:r>
      <w:r w:rsidRPr="00207B7E">
        <w:rPr>
          <w:spacing w:val="-2"/>
          <w:sz w:val="24"/>
          <w:szCs w:val="24"/>
        </w:rPr>
        <w:t xml:space="preserve"> Documentation.</w:t>
      </w:r>
    </w:p>
    <w:p w14:paraId="00B997D6" w14:textId="77777777" w:rsidR="00207B7E" w:rsidRPr="00207B7E" w:rsidRDefault="00207B7E" w:rsidP="00207B7E">
      <w:pPr>
        <w:pStyle w:val="ListParagraph"/>
        <w:numPr>
          <w:ilvl w:val="1"/>
          <w:numId w:val="3"/>
        </w:numPr>
        <w:tabs>
          <w:tab w:val="left" w:pos="1020"/>
        </w:tabs>
        <w:spacing w:before="16"/>
        <w:rPr>
          <w:sz w:val="24"/>
          <w:szCs w:val="24"/>
        </w:rPr>
      </w:pPr>
      <w:r w:rsidRPr="00207B7E">
        <w:rPr>
          <w:sz w:val="24"/>
          <w:szCs w:val="24"/>
        </w:rPr>
        <w:t xml:space="preserve">Physical Allocation of plot(s) and issuance of allocation </w:t>
      </w:r>
      <w:r w:rsidRPr="00207B7E">
        <w:rPr>
          <w:spacing w:val="-2"/>
          <w:sz w:val="24"/>
          <w:szCs w:val="24"/>
        </w:rPr>
        <w:t>letter.</w:t>
      </w:r>
    </w:p>
    <w:p w14:paraId="6B02ABE8" w14:textId="77777777" w:rsidR="00207B7E" w:rsidRPr="00207B7E" w:rsidRDefault="00207B7E" w:rsidP="00207B7E">
      <w:pPr>
        <w:pStyle w:val="ListParagraph"/>
        <w:numPr>
          <w:ilvl w:val="1"/>
          <w:numId w:val="3"/>
        </w:numPr>
        <w:tabs>
          <w:tab w:val="left" w:pos="1020"/>
        </w:tabs>
        <w:spacing w:before="17"/>
        <w:rPr>
          <w:sz w:val="24"/>
          <w:szCs w:val="24"/>
        </w:rPr>
      </w:pPr>
      <w:r w:rsidRPr="00207B7E">
        <w:rPr>
          <w:sz w:val="24"/>
          <w:szCs w:val="24"/>
        </w:rPr>
        <w:t xml:space="preserve">Collect </w:t>
      </w:r>
      <w:r w:rsidRPr="00207B7E">
        <w:rPr>
          <w:spacing w:val="-4"/>
          <w:sz w:val="24"/>
          <w:szCs w:val="24"/>
        </w:rPr>
        <w:t>Deed</w:t>
      </w:r>
    </w:p>
    <w:p w14:paraId="6089C1D7" w14:textId="77777777" w:rsidR="00207B7E" w:rsidRPr="00207B7E" w:rsidRDefault="00207B7E" w:rsidP="00207B7E">
      <w:pPr>
        <w:pStyle w:val="ListParagraph"/>
        <w:numPr>
          <w:ilvl w:val="1"/>
          <w:numId w:val="3"/>
        </w:numPr>
        <w:tabs>
          <w:tab w:val="left" w:pos="1020"/>
        </w:tabs>
        <w:spacing w:before="16"/>
        <w:rPr>
          <w:sz w:val="24"/>
          <w:szCs w:val="24"/>
        </w:rPr>
      </w:pPr>
      <w:r w:rsidRPr="00207B7E">
        <w:rPr>
          <w:sz w:val="24"/>
          <w:szCs w:val="24"/>
        </w:rPr>
        <w:t xml:space="preserve">Collect </w:t>
      </w:r>
      <w:r w:rsidRPr="00207B7E">
        <w:rPr>
          <w:spacing w:val="-2"/>
          <w:sz w:val="24"/>
          <w:szCs w:val="24"/>
        </w:rPr>
        <w:t>Survey</w:t>
      </w:r>
    </w:p>
    <w:p w14:paraId="1FDE4354" w14:textId="77777777" w:rsidR="00207B7E" w:rsidRPr="00207B7E" w:rsidRDefault="00207B7E" w:rsidP="00207B7E">
      <w:pPr>
        <w:pStyle w:val="BodyText"/>
        <w:spacing w:before="18"/>
      </w:pPr>
    </w:p>
    <w:p w14:paraId="2CC9A869" w14:textId="73091167" w:rsidR="00207B7E" w:rsidRPr="00207B7E" w:rsidRDefault="00207B7E" w:rsidP="00207B7E">
      <w:pPr>
        <w:pStyle w:val="ListParagraph"/>
        <w:numPr>
          <w:ilvl w:val="0"/>
          <w:numId w:val="3"/>
        </w:numPr>
        <w:tabs>
          <w:tab w:val="left" w:pos="619"/>
          <w:tab w:val="left" w:pos="737"/>
          <w:tab w:val="left" w:pos="4481"/>
        </w:tabs>
        <w:ind w:left="737" w:right="5171" w:hanging="457"/>
        <w:jc w:val="left"/>
        <w:rPr>
          <w:sz w:val="24"/>
          <w:szCs w:val="24"/>
        </w:rPr>
      </w:pPr>
      <w:r w:rsidRPr="00207B7E">
        <w:rPr>
          <w:sz w:val="24"/>
          <w:szCs w:val="24"/>
        </w:rPr>
        <w:t xml:space="preserve">The Payment structure for (1 acre) is as follows: Outright </w:t>
      </w:r>
      <w:r w:rsidRPr="00207B7E">
        <w:rPr>
          <w:spacing w:val="-2"/>
          <w:sz w:val="24"/>
          <w:szCs w:val="24"/>
        </w:rPr>
        <w:t>Payment</w:t>
      </w:r>
      <w:r w:rsidRPr="00207B7E">
        <w:rPr>
          <w:sz w:val="24"/>
          <w:szCs w:val="24"/>
        </w:rPr>
        <w:tab/>
      </w:r>
      <w:r w:rsidR="002235D2">
        <w:rPr>
          <w:spacing w:val="-2"/>
          <w:sz w:val="24"/>
          <w:szCs w:val="24"/>
        </w:rPr>
        <w:t>N</w:t>
      </w:r>
      <w:r w:rsidR="00003F32">
        <w:rPr>
          <w:spacing w:val="-2"/>
          <w:sz w:val="24"/>
          <w:szCs w:val="24"/>
        </w:rPr>
        <w:t>5</w:t>
      </w:r>
      <w:r w:rsidR="002235D2">
        <w:rPr>
          <w:spacing w:val="-2"/>
          <w:sz w:val="24"/>
          <w:szCs w:val="24"/>
        </w:rPr>
        <w:t>,</w:t>
      </w:r>
      <w:r w:rsidR="00003F32">
        <w:rPr>
          <w:spacing w:val="-2"/>
          <w:sz w:val="24"/>
          <w:szCs w:val="24"/>
        </w:rPr>
        <w:t>5</w:t>
      </w:r>
      <w:r w:rsidRPr="00207B7E">
        <w:rPr>
          <w:spacing w:val="-2"/>
          <w:sz w:val="24"/>
          <w:szCs w:val="24"/>
        </w:rPr>
        <w:t>00.000.00</w:t>
      </w:r>
    </w:p>
    <w:p w14:paraId="4F4E9524" w14:textId="77777777" w:rsidR="00207B7E" w:rsidRPr="00207B7E" w:rsidRDefault="00207B7E" w:rsidP="00207B7E">
      <w:pPr>
        <w:pStyle w:val="BodyText"/>
        <w:tabs>
          <w:tab w:val="left" w:pos="4481"/>
        </w:tabs>
        <w:spacing w:before="13" w:line="249" w:lineRule="auto"/>
        <w:ind w:left="737" w:right="4993"/>
      </w:pPr>
      <w:r w:rsidRPr="00207B7E">
        <w:t>Initial Deposit (50%)</w:t>
      </w:r>
      <w:r w:rsidRPr="00207B7E">
        <w:tab/>
      </w:r>
      <w:r w:rsidRPr="00207B7E">
        <w:rPr>
          <w:spacing w:val="-2"/>
        </w:rPr>
        <w:t xml:space="preserve">N1,500.000.00 </w:t>
      </w:r>
      <w:r w:rsidRPr="00207B7E">
        <w:t>Grace of three (3) months is granted without interest</w:t>
      </w:r>
    </w:p>
    <w:p w14:paraId="14BC6D7B" w14:textId="77777777" w:rsidR="00207B7E" w:rsidRPr="00207B7E" w:rsidRDefault="00207B7E" w:rsidP="00207B7E">
      <w:pPr>
        <w:pStyle w:val="BodyText"/>
        <w:spacing w:line="249" w:lineRule="auto"/>
        <w:sectPr w:rsidR="00207B7E" w:rsidRPr="00207B7E" w:rsidSect="00207B7E">
          <w:pgSz w:w="12240" w:h="15840"/>
          <w:pgMar w:top="540" w:right="360" w:bottom="280" w:left="720" w:header="720" w:footer="720" w:gutter="0"/>
          <w:cols w:space="720"/>
        </w:sectPr>
      </w:pPr>
    </w:p>
    <w:p w14:paraId="1BC0D4A3" w14:textId="77777777" w:rsidR="00207B7E" w:rsidRPr="00207B7E" w:rsidRDefault="00207B7E" w:rsidP="00207B7E">
      <w:pPr>
        <w:pStyle w:val="ListParagraph"/>
        <w:numPr>
          <w:ilvl w:val="0"/>
          <w:numId w:val="3"/>
        </w:numPr>
        <w:tabs>
          <w:tab w:val="left" w:pos="1124"/>
          <w:tab w:val="left" w:pos="1246"/>
        </w:tabs>
        <w:spacing w:before="99" w:line="220" w:lineRule="auto"/>
        <w:ind w:left="1246" w:right="529" w:hanging="540"/>
        <w:jc w:val="both"/>
        <w:rPr>
          <w:sz w:val="24"/>
          <w:szCs w:val="24"/>
        </w:rPr>
      </w:pPr>
      <w:r w:rsidRPr="00207B7E">
        <w:rPr>
          <w:sz w:val="24"/>
          <w:szCs w:val="24"/>
        </w:rPr>
        <w:lastRenderedPageBreak/>
        <w:t xml:space="preserve">Where you are on a payment plan, after your initial payment, you are expected to pay the balance on monthly basis within the stipulated time frame. Non-payment of the total as at when due will be regarded as fundamental breach of agreement. This breach attracts an additional five percent (5%) of the outstanding balance as default fee. Provided always </w:t>
      </w:r>
      <w:r w:rsidRPr="00207B7E">
        <w:rPr>
          <w:spacing w:val="-4"/>
          <w:sz w:val="24"/>
          <w:szCs w:val="24"/>
        </w:rPr>
        <w:t>that;</w:t>
      </w:r>
    </w:p>
    <w:p w14:paraId="4FAA3998" w14:textId="77777777" w:rsidR="00207B7E" w:rsidRPr="00207B7E" w:rsidRDefault="00207B7E" w:rsidP="00207B7E">
      <w:pPr>
        <w:pStyle w:val="BodyText"/>
        <w:spacing w:before="20"/>
      </w:pPr>
    </w:p>
    <w:p w14:paraId="507067E4" w14:textId="77777777" w:rsidR="00207B7E" w:rsidRPr="00207B7E" w:rsidRDefault="00207B7E" w:rsidP="00207B7E">
      <w:pPr>
        <w:pStyle w:val="ListParagraph"/>
        <w:numPr>
          <w:ilvl w:val="0"/>
          <w:numId w:val="2"/>
        </w:numPr>
        <w:tabs>
          <w:tab w:val="left" w:pos="1877"/>
          <w:tab w:val="left" w:pos="1987"/>
        </w:tabs>
        <w:spacing w:before="1" w:line="223" w:lineRule="auto"/>
        <w:ind w:right="747" w:hanging="716"/>
        <w:jc w:val="both"/>
        <w:rPr>
          <w:sz w:val="24"/>
          <w:szCs w:val="24"/>
        </w:rPr>
      </w:pPr>
      <w:r w:rsidRPr="00207B7E">
        <w:rPr>
          <w:sz w:val="24"/>
          <w:szCs w:val="24"/>
        </w:rPr>
        <w:t>Where you fail to complete payment at the expiration of your payment plan, your plot reservation is forfeited automatically;</w:t>
      </w:r>
    </w:p>
    <w:p w14:paraId="034E7058" w14:textId="77777777" w:rsidR="00207B7E" w:rsidRPr="00207B7E" w:rsidRDefault="00207B7E" w:rsidP="00207B7E">
      <w:pPr>
        <w:pStyle w:val="ListParagraph"/>
        <w:numPr>
          <w:ilvl w:val="0"/>
          <w:numId w:val="2"/>
        </w:numPr>
        <w:tabs>
          <w:tab w:val="left" w:pos="1877"/>
          <w:tab w:val="left" w:pos="1921"/>
        </w:tabs>
        <w:spacing w:before="16" w:line="220" w:lineRule="auto"/>
        <w:ind w:right="454" w:hanging="716"/>
        <w:jc w:val="both"/>
        <w:rPr>
          <w:sz w:val="24"/>
          <w:szCs w:val="24"/>
        </w:rPr>
      </w:pPr>
      <w:r w:rsidRPr="00207B7E">
        <w:rPr>
          <w:sz w:val="24"/>
          <w:szCs w:val="24"/>
        </w:rPr>
        <w:t>Where the default spans for a period of three (3)months after the due date or where the payment on record at the expiration of the three (3) months is less than an amount equivalent to sixty percent (60%) of the property price, the company shall be entitled to revoke the sale and refund less thirty percent (30%) administrative charges.</w:t>
      </w:r>
    </w:p>
    <w:p w14:paraId="7338A3A0" w14:textId="77777777" w:rsidR="00207B7E" w:rsidRPr="00207B7E" w:rsidRDefault="00207B7E" w:rsidP="00207B7E">
      <w:pPr>
        <w:pStyle w:val="BodyText"/>
        <w:spacing w:before="18"/>
      </w:pPr>
    </w:p>
    <w:p w14:paraId="5EEA3227" w14:textId="77777777" w:rsidR="00207B7E" w:rsidRPr="00207B7E" w:rsidRDefault="00207B7E" w:rsidP="00207B7E">
      <w:pPr>
        <w:pStyle w:val="ListParagraph"/>
        <w:numPr>
          <w:ilvl w:val="0"/>
          <w:numId w:val="3"/>
        </w:numPr>
        <w:tabs>
          <w:tab w:val="left" w:pos="1148"/>
          <w:tab w:val="left" w:pos="1186"/>
        </w:tabs>
        <w:spacing w:line="223" w:lineRule="auto"/>
        <w:ind w:left="1186" w:right="868" w:hanging="480"/>
        <w:jc w:val="both"/>
        <w:rPr>
          <w:sz w:val="24"/>
          <w:szCs w:val="24"/>
        </w:rPr>
      </w:pPr>
      <w:r w:rsidRPr="00207B7E">
        <w:rPr>
          <w:sz w:val="24"/>
          <w:szCs w:val="24"/>
        </w:rPr>
        <w:t>If you cannot complete your payment, a refund can be made, however the refund will be made on the following conditions; early notification to the company of the inability to continue with the payment refund will be made less 30% administrative charges.</w:t>
      </w:r>
    </w:p>
    <w:p w14:paraId="5992EAD7" w14:textId="77777777" w:rsidR="00207B7E" w:rsidRPr="00207B7E" w:rsidRDefault="00207B7E" w:rsidP="00207B7E">
      <w:pPr>
        <w:pStyle w:val="BodyText"/>
        <w:spacing w:before="22" w:line="223" w:lineRule="auto"/>
        <w:ind w:left="1186" w:right="686"/>
        <w:jc w:val="both"/>
      </w:pPr>
      <w:r w:rsidRPr="00207B7E">
        <w:t>the vendor will be allowed a 3-month period to process the payment. Also note that the refund will be made only after such plot has been resold.</w:t>
      </w:r>
    </w:p>
    <w:p w14:paraId="744830CA" w14:textId="77777777" w:rsidR="00207B7E" w:rsidRPr="00207B7E" w:rsidRDefault="00207B7E" w:rsidP="00207B7E">
      <w:pPr>
        <w:pStyle w:val="BodyText"/>
        <w:spacing w:before="59"/>
      </w:pPr>
    </w:p>
    <w:p w14:paraId="1084AACC" w14:textId="77777777" w:rsidR="00207B7E" w:rsidRPr="00207B7E" w:rsidRDefault="00207B7E" w:rsidP="00207B7E">
      <w:pPr>
        <w:pStyle w:val="BodyText"/>
        <w:spacing w:line="220" w:lineRule="auto"/>
        <w:ind w:left="1176" w:right="751"/>
        <w:jc w:val="both"/>
      </w:pPr>
      <w:r w:rsidRPr="00207B7E">
        <w:t>Provided always that, in all circumstances where payment has been made to the company over a 24hrs period, refund can only be done within ninety (90) days and less</w:t>
      </w:r>
    </w:p>
    <w:p w14:paraId="4C991FDD" w14:textId="77777777" w:rsidR="00207B7E" w:rsidRPr="00207B7E" w:rsidRDefault="00207B7E" w:rsidP="00207B7E">
      <w:pPr>
        <w:pStyle w:val="BodyText"/>
        <w:spacing w:line="266" w:lineRule="exact"/>
        <w:ind w:left="1176"/>
        <w:jc w:val="both"/>
      </w:pPr>
      <w:r w:rsidRPr="00207B7E">
        <w:t>30% administrative</w:t>
      </w:r>
      <w:r w:rsidRPr="00207B7E">
        <w:rPr>
          <w:spacing w:val="-2"/>
        </w:rPr>
        <w:t xml:space="preserve"> charge.</w:t>
      </w:r>
    </w:p>
    <w:p w14:paraId="29682D44" w14:textId="77777777" w:rsidR="00207B7E" w:rsidRPr="00207B7E" w:rsidRDefault="00207B7E" w:rsidP="00207B7E">
      <w:pPr>
        <w:pStyle w:val="ListParagraph"/>
        <w:numPr>
          <w:ilvl w:val="0"/>
          <w:numId w:val="3"/>
        </w:numPr>
        <w:tabs>
          <w:tab w:val="left" w:pos="1124"/>
        </w:tabs>
        <w:spacing w:before="276"/>
        <w:ind w:left="1124" w:hanging="418"/>
        <w:jc w:val="left"/>
        <w:rPr>
          <w:sz w:val="24"/>
          <w:szCs w:val="24"/>
        </w:rPr>
      </w:pPr>
      <w:r w:rsidRPr="00207B7E">
        <w:rPr>
          <w:sz w:val="24"/>
          <w:szCs w:val="24"/>
        </w:rPr>
        <w:t xml:space="preserve">The other payments you will make are as </w:t>
      </w:r>
      <w:r w:rsidRPr="00207B7E">
        <w:rPr>
          <w:spacing w:val="-2"/>
          <w:sz w:val="24"/>
          <w:szCs w:val="24"/>
        </w:rPr>
        <w:t>follows:</w:t>
      </w:r>
    </w:p>
    <w:p w14:paraId="1C9D443A" w14:textId="77777777" w:rsidR="00207B7E" w:rsidRPr="00207B7E" w:rsidRDefault="00207B7E" w:rsidP="00207B7E">
      <w:pPr>
        <w:pStyle w:val="ListParagraph"/>
        <w:numPr>
          <w:ilvl w:val="1"/>
          <w:numId w:val="3"/>
        </w:numPr>
        <w:tabs>
          <w:tab w:val="left" w:pos="1425"/>
        </w:tabs>
        <w:spacing w:before="18"/>
        <w:ind w:left="1425" w:hanging="369"/>
        <w:rPr>
          <w:sz w:val="24"/>
          <w:szCs w:val="24"/>
        </w:rPr>
      </w:pPr>
      <w:r w:rsidRPr="00207B7E">
        <w:rPr>
          <w:sz w:val="24"/>
          <w:szCs w:val="24"/>
        </w:rPr>
        <w:t>Survey Fee(Individual)–₦800,</w:t>
      </w:r>
      <w:r w:rsidRPr="00207B7E">
        <w:rPr>
          <w:spacing w:val="-2"/>
          <w:sz w:val="24"/>
          <w:szCs w:val="24"/>
        </w:rPr>
        <w:t>000.00</w:t>
      </w:r>
    </w:p>
    <w:p w14:paraId="584F133A" w14:textId="77777777" w:rsidR="00207B7E" w:rsidRPr="00207B7E" w:rsidRDefault="00207B7E" w:rsidP="00207B7E">
      <w:pPr>
        <w:pStyle w:val="ListParagraph"/>
        <w:numPr>
          <w:ilvl w:val="1"/>
          <w:numId w:val="3"/>
        </w:numPr>
        <w:tabs>
          <w:tab w:val="left" w:pos="1425"/>
        </w:tabs>
        <w:spacing w:before="14"/>
        <w:ind w:left="1425" w:hanging="369"/>
        <w:rPr>
          <w:sz w:val="24"/>
          <w:szCs w:val="24"/>
        </w:rPr>
      </w:pPr>
      <w:r w:rsidRPr="00207B7E">
        <w:rPr>
          <w:sz w:val="24"/>
          <w:szCs w:val="24"/>
        </w:rPr>
        <w:t>Survey Fee(Corporates) –₦</w:t>
      </w:r>
      <w:r w:rsidRPr="00207B7E">
        <w:rPr>
          <w:spacing w:val="-2"/>
          <w:sz w:val="24"/>
          <w:szCs w:val="24"/>
        </w:rPr>
        <w:t xml:space="preserve"> 1,500.000.00</w:t>
      </w:r>
    </w:p>
    <w:p w14:paraId="6CA16DB6" w14:textId="77777777" w:rsidR="00207B7E" w:rsidRPr="00207B7E" w:rsidRDefault="00207B7E" w:rsidP="00207B7E">
      <w:pPr>
        <w:pStyle w:val="ListParagraph"/>
        <w:numPr>
          <w:ilvl w:val="1"/>
          <w:numId w:val="3"/>
        </w:numPr>
        <w:tabs>
          <w:tab w:val="left" w:pos="1425"/>
        </w:tabs>
        <w:spacing w:before="19"/>
        <w:ind w:left="1425" w:hanging="369"/>
        <w:rPr>
          <w:sz w:val="24"/>
          <w:szCs w:val="24"/>
        </w:rPr>
      </w:pPr>
      <w:r w:rsidRPr="00207B7E">
        <w:rPr>
          <w:sz w:val="24"/>
          <w:szCs w:val="24"/>
        </w:rPr>
        <w:t xml:space="preserve">Deed of Assignment Fee-₦200, </w:t>
      </w:r>
      <w:r w:rsidRPr="00207B7E">
        <w:rPr>
          <w:spacing w:val="-2"/>
          <w:sz w:val="24"/>
          <w:szCs w:val="24"/>
        </w:rPr>
        <w:t>000.00</w:t>
      </w:r>
    </w:p>
    <w:p w14:paraId="07FAD090" w14:textId="77777777" w:rsidR="00207B7E" w:rsidRPr="00207B7E" w:rsidRDefault="00207B7E" w:rsidP="00207B7E">
      <w:pPr>
        <w:pStyle w:val="BodyText"/>
        <w:spacing w:before="132"/>
      </w:pPr>
    </w:p>
    <w:p w14:paraId="3C1FD817" w14:textId="77777777" w:rsidR="00207B7E" w:rsidRPr="00207B7E" w:rsidRDefault="00207B7E" w:rsidP="00207B7E">
      <w:pPr>
        <w:pStyle w:val="ListParagraph"/>
        <w:numPr>
          <w:ilvl w:val="0"/>
          <w:numId w:val="3"/>
        </w:numPr>
        <w:tabs>
          <w:tab w:val="left" w:pos="1061"/>
          <w:tab w:val="left" w:pos="1262"/>
        </w:tabs>
        <w:spacing w:before="1" w:line="220" w:lineRule="auto"/>
        <w:ind w:left="1061" w:right="573" w:hanging="356"/>
        <w:jc w:val="both"/>
        <w:rPr>
          <w:sz w:val="24"/>
          <w:szCs w:val="24"/>
        </w:rPr>
      </w:pPr>
      <w:r w:rsidRPr="00207B7E">
        <w:rPr>
          <w:sz w:val="24"/>
          <w:szCs w:val="24"/>
        </w:rPr>
        <w:tab/>
        <w:t>Deed of Assignment and Survey Plan will be issued 3 months from the date of complete payment. The purpose of this is to allow for the completion of the title processing and transfer appropriate title</w:t>
      </w:r>
    </w:p>
    <w:p w14:paraId="2CB1B18A" w14:textId="77777777" w:rsidR="00207B7E" w:rsidRPr="00207B7E" w:rsidRDefault="00207B7E" w:rsidP="00207B7E">
      <w:pPr>
        <w:pStyle w:val="ListParagraph"/>
        <w:tabs>
          <w:tab w:val="left" w:pos="1061"/>
          <w:tab w:val="left" w:pos="1262"/>
        </w:tabs>
        <w:spacing w:before="1" w:line="220" w:lineRule="auto"/>
        <w:ind w:left="1061" w:right="573" w:firstLine="0"/>
        <w:jc w:val="right"/>
        <w:rPr>
          <w:sz w:val="24"/>
          <w:szCs w:val="24"/>
        </w:rPr>
      </w:pPr>
    </w:p>
    <w:p w14:paraId="37F4C40A" w14:textId="77777777" w:rsidR="00207B7E" w:rsidRPr="00207B7E" w:rsidRDefault="00207B7E" w:rsidP="00207B7E">
      <w:pPr>
        <w:pStyle w:val="ListParagraph"/>
        <w:numPr>
          <w:ilvl w:val="0"/>
          <w:numId w:val="3"/>
        </w:numPr>
        <w:tabs>
          <w:tab w:val="left" w:pos="1061"/>
          <w:tab w:val="left" w:pos="1248"/>
        </w:tabs>
        <w:spacing w:before="18" w:line="223" w:lineRule="auto"/>
        <w:ind w:left="1061" w:right="500" w:hanging="356"/>
        <w:jc w:val="both"/>
        <w:rPr>
          <w:sz w:val="24"/>
          <w:szCs w:val="24"/>
        </w:rPr>
      </w:pPr>
      <w:r w:rsidRPr="00207B7E">
        <w:rPr>
          <w:sz w:val="24"/>
          <w:szCs w:val="24"/>
        </w:rPr>
        <w:tab/>
        <w:t>Fencing of individual plot is expected to commence within ninety (90) days after physical allocation of plots. Failure to do so might result in relocation of plot to other part of the Estate and such plot owner bears the attendant cost of relocation.</w:t>
      </w:r>
    </w:p>
    <w:p w14:paraId="4411835B" w14:textId="77777777" w:rsidR="00207B7E" w:rsidRPr="00207B7E" w:rsidRDefault="00207B7E" w:rsidP="00207B7E">
      <w:pPr>
        <w:pStyle w:val="ListParagraph"/>
        <w:numPr>
          <w:ilvl w:val="0"/>
          <w:numId w:val="3"/>
        </w:numPr>
        <w:tabs>
          <w:tab w:val="left" w:pos="1061"/>
          <w:tab w:val="left" w:pos="1192"/>
        </w:tabs>
        <w:spacing w:before="249" w:line="220" w:lineRule="auto"/>
        <w:ind w:left="1061" w:right="573" w:hanging="356"/>
        <w:jc w:val="both"/>
        <w:rPr>
          <w:sz w:val="24"/>
          <w:szCs w:val="24"/>
        </w:rPr>
      </w:pPr>
      <w:r w:rsidRPr="00207B7E">
        <w:rPr>
          <w:sz w:val="24"/>
          <w:szCs w:val="24"/>
        </w:rPr>
        <w:tab/>
        <w:t xml:space="preserve">You can sell your plot if you have paid up on your land. However, consent must be sought from and granted by </w:t>
      </w:r>
      <w:r w:rsidRPr="00207B7E">
        <w:rPr>
          <w:b/>
          <w:sz w:val="24"/>
          <w:szCs w:val="24"/>
        </w:rPr>
        <w:t xml:space="preserve">OSEYEMUHOMES &amp; INVESTMENT LTD </w:t>
      </w:r>
      <w:r w:rsidRPr="00207B7E">
        <w:rPr>
          <w:sz w:val="24"/>
          <w:szCs w:val="24"/>
        </w:rPr>
        <w:t>and such consent not unreasonably withheld by the Company. We would require you to furnish the company with details of the buyer.</w:t>
      </w:r>
    </w:p>
    <w:p w14:paraId="6EE91E16" w14:textId="77777777" w:rsidR="00207B7E" w:rsidRPr="00207B7E" w:rsidRDefault="00207B7E" w:rsidP="00207B7E">
      <w:pPr>
        <w:pStyle w:val="BodyText"/>
        <w:spacing w:before="23"/>
      </w:pPr>
    </w:p>
    <w:p w14:paraId="00341EA4" w14:textId="77777777" w:rsidR="00207B7E" w:rsidRPr="00207B7E" w:rsidRDefault="00207B7E" w:rsidP="00207B7E">
      <w:pPr>
        <w:pStyle w:val="ListParagraph"/>
        <w:numPr>
          <w:ilvl w:val="0"/>
          <w:numId w:val="3"/>
        </w:numPr>
        <w:tabs>
          <w:tab w:val="left" w:pos="1059"/>
          <w:tab w:val="left" w:pos="1061"/>
        </w:tabs>
        <w:spacing w:line="220" w:lineRule="auto"/>
        <w:ind w:left="1061" w:right="1334" w:hanging="356"/>
        <w:jc w:val="both"/>
        <w:rPr>
          <w:sz w:val="24"/>
          <w:szCs w:val="24"/>
        </w:rPr>
      </w:pPr>
      <w:r w:rsidRPr="00207B7E">
        <w:rPr>
          <w:sz w:val="24"/>
          <w:szCs w:val="24"/>
        </w:rPr>
        <w:t>Selling your plot can be done either by you selling yourself directly or the Company selling on behalf of the Client. The process of resale is as follows;</w:t>
      </w:r>
    </w:p>
    <w:p w14:paraId="6A883BBD" w14:textId="77777777" w:rsidR="00207B7E" w:rsidRPr="00207B7E" w:rsidRDefault="00207B7E" w:rsidP="00207B7E">
      <w:pPr>
        <w:pStyle w:val="BodyText"/>
        <w:spacing w:before="17" w:line="220" w:lineRule="auto"/>
        <w:ind w:left="1061" w:right="849"/>
        <w:jc w:val="both"/>
      </w:pPr>
      <w:r w:rsidRPr="00207B7E">
        <w:t>In whatever circumstance of sale, you send an email notifying the company of your intention to sell, detailing whether you elect to sell directly or through the Company. Emails for this purpose should be sent to</w:t>
      </w:r>
      <w:hyperlink r:id="rId5">
        <w:r w:rsidRPr="00207B7E">
          <w:rPr>
            <w:color w:val="0000FF"/>
            <w:u w:val="single" w:color="0000FF"/>
          </w:rPr>
          <w:t xml:space="preserve"> admin@oseyemuhomesandinvestment.com</w:t>
        </w:r>
      </w:hyperlink>
    </w:p>
    <w:p w14:paraId="0768AA6A" w14:textId="77777777" w:rsidR="00207B7E" w:rsidRPr="00207B7E" w:rsidRDefault="00207B7E" w:rsidP="00207B7E">
      <w:pPr>
        <w:pStyle w:val="BodyText"/>
        <w:spacing w:before="30" w:line="220" w:lineRule="auto"/>
        <w:ind w:left="1080" w:right="495"/>
        <w:jc w:val="both"/>
      </w:pPr>
      <w:r w:rsidRPr="00207B7E">
        <w:t xml:space="preserve">For selling directly; all financial obligations to the Company (payment for land) must have been settled. The cost of transaction is borne between parties to the transaction while the Company charges only the Subscriber/Client a registration fee of 5% of the appreciation value </w:t>
      </w:r>
      <w:r w:rsidRPr="00207B7E">
        <w:rPr>
          <w:color w:val="2C2829"/>
        </w:rPr>
        <w:t xml:space="preserve">(that is the difference between purchase price and current price)at the time of sale, </w:t>
      </w:r>
      <w:r w:rsidRPr="00207B7E">
        <w:t>and the new owner makes payment for documentation (Deed and Survey).</w:t>
      </w:r>
    </w:p>
    <w:p w14:paraId="555E63D2" w14:textId="77777777" w:rsidR="00207B7E" w:rsidRPr="00207B7E" w:rsidRDefault="00207B7E" w:rsidP="00207B7E">
      <w:pPr>
        <w:pStyle w:val="ListParagraph"/>
        <w:numPr>
          <w:ilvl w:val="0"/>
          <w:numId w:val="1"/>
        </w:numPr>
        <w:tabs>
          <w:tab w:val="left" w:pos="1140"/>
        </w:tabs>
        <w:spacing w:before="6" w:line="242" w:lineRule="auto"/>
        <w:ind w:right="455"/>
        <w:jc w:val="both"/>
        <w:rPr>
          <w:sz w:val="24"/>
          <w:szCs w:val="24"/>
        </w:rPr>
      </w:pPr>
      <w:r w:rsidRPr="00207B7E">
        <w:rPr>
          <w:sz w:val="24"/>
          <w:szCs w:val="24"/>
        </w:rPr>
        <w:t>Where there are outstanding payments to be made, and there is no arrangement to settle same, the company will as of necessity effect the sale on your behalf, deduct all outstanding fees and15% agency fee of the current market value of the land and an administrative charge</w:t>
      </w:r>
    </w:p>
    <w:p w14:paraId="21285BCA" w14:textId="77777777" w:rsidR="00207B7E" w:rsidRPr="00207B7E" w:rsidRDefault="00207B7E" w:rsidP="00207B7E">
      <w:pPr>
        <w:pStyle w:val="ListParagraph"/>
        <w:spacing w:line="242" w:lineRule="auto"/>
        <w:jc w:val="both"/>
        <w:rPr>
          <w:sz w:val="24"/>
          <w:szCs w:val="24"/>
        </w:rPr>
        <w:sectPr w:rsidR="00207B7E" w:rsidRPr="00207B7E">
          <w:pgSz w:w="12240" w:h="15840"/>
          <w:pgMar w:top="740" w:right="360" w:bottom="0" w:left="720" w:header="720" w:footer="720" w:gutter="0"/>
          <w:cols w:space="720"/>
        </w:sectPr>
      </w:pPr>
    </w:p>
    <w:p w14:paraId="24560876" w14:textId="77777777" w:rsidR="00207B7E" w:rsidRPr="00207B7E" w:rsidRDefault="00207B7E" w:rsidP="00207B7E">
      <w:pPr>
        <w:spacing w:before="80" w:line="242" w:lineRule="auto"/>
        <w:ind w:left="1140" w:right="452"/>
        <w:jc w:val="both"/>
        <w:rPr>
          <w:sz w:val="24"/>
          <w:szCs w:val="24"/>
        </w:rPr>
      </w:pPr>
      <w:r w:rsidRPr="00207B7E">
        <w:rPr>
          <w:sz w:val="24"/>
          <w:szCs w:val="24"/>
        </w:rPr>
        <w:lastRenderedPageBreak/>
        <w:t xml:space="preserve">Which is 5% of the appreciation value </w:t>
      </w:r>
      <w:r w:rsidRPr="00207B7E">
        <w:rPr>
          <w:color w:val="2C2829"/>
          <w:sz w:val="24"/>
          <w:szCs w:val="24"/>
        </w:rPr>
        <w:t xml:space="preserve">(that is the difference between purchase price and current price) at the time of sale </w:t>
      </w:r>
      <w:r w:rsidRPr="00207B7E">
        <w:rPr>
          <w:sz w:val="24"/>
          <w:szCs w:val="24"/>
        </w:rPr>
        <w:t>while the remaining proceed is paid to the client. The new owner is obligated to pay for documentation (Deed and Survey) subsequently.</w:t>
      </w:r>
    </w:p>
    <w:p w14:paraId="138F5390" w14:textId="77777777" w:rsidR="00207B7E" w:rsidRPr="00207B7E" w:rsidRDefault="00207B7E" w:rsidP="00207B7E">
      <w:pPr>
        <w:pStyle w:val="BodyText"/>
        <w:spacing w:before="251"/>
        <w:ind w:left="1080"/>
        <w:jc w:val="both"/>
      </w:pPr>
      <w:r w:rsidRPr="00207B7E">
        <w:t xml:space="preserve">For engaging the services of the Company for </w:t>
      </w:r>
      <w:r w:rsidRPr="00207B7E">
        <w:rPr>
          <w:spacing w:val="-2"/>
        </w:rPr>
        <w:t>resale;</w:t>
      </w:r>
    </w:p>
    <w:p w14:paraId="7C8573BB" w14:textId="77777777" w:rsidR="00207B7E" w:rsidRPr="00207B7E" w:rsidRDefault="00207B7E" w:rsidP="00207B7E">
      <w:pPr>
        <w:pStyle w:val="ListParagraph"/>
        <w:numPr>
          <w:ilvl w:val="0"/>
          <w:numId w:val="1"/>
        </w:numPr>
        <w:tabs>
          <w:tab w:val="left" w:pos="1318"/>
        </w:tabs>
        <w:spacing w:before="42" w:line="223" w:lineRule="auto"/>
        <w:ind w:left="960" w:right="604" w:firstLine="0"/>
        <w:jc w:val="both"/>
        <w:rPr>
          <w:sz w:val="24"/>
          <w:szCs w:val="24"/>
        </w:rPr>
      </w:pPr>
      <w:r w:rsidRPr="00207B7E">
        <w:rPr>
          <w:sz w:val="24"/>
          <w:szCs w:val="24"/>
        </w:rPr>
        <w:t>The Company is obligated to look for a suitable buyer and the land is offered to the buyer at the current market or best offer value.</w:t>
      </w:r>
    </w:p>
    <w:p w14:paraId="26B5C485" w14:textId="77777777" w:rsidR="00207B7E" w:rsidRPr="00207B7E" w:rsidRDefault="00207B7E" w:rsidP="00207B7E">
      <w:pPr>
        <w:pStyle w:val="ListParagraph"/>
        <w:numPr>
          <w:ilvl w:val="0"/>
          <w:numId w:val="1"/>
        </w:numPr>
        <w:tabs>
          <w:tab w:val="left" w:pos="1318"/>
        </w:tabs>
        <w:spacing w:before="43" w:line="223" w:lineRule="auto"/>
        <w:ind w:left="960" w:right="598" w:firstLine="0"/>
        <w:jc w:val="both"/>
        <w:rPr>
          <w:sz w:val="24"/>
          <w:szCs w:val="24"/>
        </w:rPr>
      </w:pPr>
      <w:r w:rsidRPr="00207B7E">
        <w:rPr>
          <w:sz w:val="24"/>
          <w:szCs w:val="24"/>
        </w:rPr>
        <w:t xml:space="preserve">Upon eventual sale, the Company will pay to the Client (as seller) the purchase price of the land at its current market value less 15% agency fee of the current market value of the land and an administrative charge which is 5% of the appreciation value </w:t>
      </w:r>
      <w:r w:rsidRPr="00207B7E">
        <w:rPr>
          <w:color w:val="2C2829"/>
          <w:sz w:val="24"/>
          <w:szCs w:val="24"/>
        </w:rPr>
        <w:t>(that is the difference between purchase price and current price)at the time of sale</w:t>
      </w:r>
      <w:r w:rsidRPr="00207B7E">
        <w:rPr>
          <w:sz w:val="24"/>
          <w:szCs w:val="24"/>
        </w:rPr>
        <w:t xml:space="preserve"> while the remaining proceed is paid to the client. (as seller) while the new owner pays for his documentation (deed and survey).</w:t>
      </w:r>
    </w:p>
    <w:p w14:paraId="2640F843" w14:textId="65B6D74C" w:rsidR="00207B7E" w:rsidRPr="00207B7E" w:rsidRDefault="00207B7E" w:rsidP="00207B7E">
      <w:pPr>
        <w:pStyle w:val="BodyText"/>
        <w:spacing w:before="72" w:line="220" w:lineRule="auto"/>
        <w:ind w:left="960" w:right="887"/>
        <w:jc w:val="both"/>
      </w:pPr>
      <w:r w:rsidRPr="00207B7E">
        <w:t xml:space="preserve">Provided always that, where the plot to be sold is undeveloped and has not been maintained by the seller, and the Company has proceeded to keep the plot maintained and secured on behalf of the seller, the Company shall be entitled to an additional 15% interest of the appreciation value </w:t>
      </w:r>
      <w:r w:rsidRPr="00207B7E">
        <w:rPr>
          <w:color w:val="2C2829"/>
        </w:rPr>
        <w:t>(that</w:t>
      </w:r>
      <w:r w:rsidR="00003F32">
        <w:rPr>
          <w:color w:val="2C2829"/>
        </w:rPr>
        <w:t xml:space="preserve"> </w:t>
      </w:r>
      <w:r w:rsidRPr="00207B7E">
        <w:rPr>
          <w:color w:val="2C2829"/>
        </w:rPr>
        <w:t>is</w:t>
      </w:r>
      <w:r w:rsidR="00003F32">
        <w:rPr>
          <w:color w:val="2C2829"/>
        </w:rPr>
        <w:t xml:space="preserve"> </w:t>
      </w:r>
      <w:r w:rsidRPr="00207B7E">
        <w:rPr>
          <w:color w:val="2C2829"/>
        </w:rPr>
        <w:t>the</w:t>
      </w:r>
      <w:r w:rsidR="00003F32">
        <w:rPr>
          <w:color w:val="2C2829"/>
        </w:rPr>
        <w:t xml:space="preserve"> </w:t>
      </w:r>
      <w:r w:rsidRPr="00207B7E">
        <w:rPr>
          <w:color w:val="2C2829"/>
        </w:rPr>
        <w:t>difference</w:t>
      </w:r>
      <w:r w:rsidR="00003F32">
        <w:rPr>
          <w:color w:val="2C2829"/>
        </w:rPr>
        <w:t xml:space="preserve"> </w:t>
      </w:r>
      <w:r w:rsidRPr="00207B7E">
        <w:rPr>
          <w:color w:val="2C2829"/>
        </w:rPr>
        <w:t>between</w:t>
      </w:r>
      <w:r w:rsidR="00003F32">
        <w:rPr>
          <w:color w:val="2C2829"/>
        </w:rPr>
        <w:t xml:space="preserve"> </w:t>
      </w:r>
      <w:r w:rsidRPr="00207B7E">
        <w:rPr>
          <w:color w:val="2C2829"/>
        </w:rPr>
        <w:t>purchase</w:t>
      </w:r>
      <w:r w:rsidR="00003F32">
        <w:rPr>
          <w:color w:val="2C2829"/>
        </w:rPr>
        <w:t xml:space="preserve"> </w:t>
      </w:r>
      <w:r w:rsidRPr="00207B7E">
        <w:rPr>
          <w:color w:val="2C2829"/>
        </w:rPr>
        <w:t>price</w:t>
      </w:r>
      <w:r w:rsidR="00003F32">
        <w:rPr>
          <w:color w:val="2C2829"/>
        </w:rPr>
        <w:t xml:space="preserve"> </w:t>
      </w:r>
      <w:r w:rsidRPr="00207B7E">
        <w:rPr>
          <w:color w:val="2C2829"/>
        </w:rPr>
        <w:t>and</w:t>
      </w:r>
      <w:r w:rsidR="00003F32">
        <w:rPr>
          <w:color w:val="2C2829"/>
        </w:rPr>
        <w:t xml:space="preserve"> </w:t>
      </w:r>
      <w:r w:rsidRPr="00207B7E">
        <w:rPr>
          <w:color w:val="2C2829"/>
        </w:rPr>
        <w:t>current</w:t>
      </w:r>
      <w:r w:rsidR="00003F32">
        <w:rPr>
          <w:color w:val="2C2829"/>
        </w:rPr>
        <w:t xml:space="preserve"> </w:t>
      </w:r>
      <w:r w:rsidRPr="00207B7E">
        <w:rPr>
          <w:color w:val="2C2829"/>
        </w:rPr>
        <w:t>price)at the time of sale, as envisaged in the Estate Guidelines.</w:t>
      </w:r>
    </w:p>
    <w:p w14:paraId="2580E2EE" w14:textId="77777777" w:rsidR="00207B7E" w:rsidRPr="00207B7E" w:rsidRDefault="00207B7E" w:rsidP="00207B7E">
      <w:pPr>
        <w:pStyle w:val="BodyText"/>
        <w:spacing w:before="159" w:line="223" w:lineRule="auto"/>
        <w:ind w:left="960" w:right="574"/>
        <w:jc w:val="both"/>
      </w:pPr>
      <w:r w:rsidRPr="00207B7E">
        <w:t>Upon resale, the Client (as Seller) must deliver all original copies of documents issued to him to the new owner and/or the Company.</w:t>
      </w:r>
    </w:p>
    <w:p w14:paraId="5C8E8DF7" w14:textId="77777777" w:rsidR="00207B7E" w:rsidRPr="00207B7E" w:rsidRDefault="00207B7E" w:rsidP="00207B7E">
      <w:pPr>
        <w:pStyle w:val="BodyText"/>
        <w:spacing w:before="27" w:line="223" w:lineRule="auto"/>
        <w:ind w:left="960" w:right="1233"/>
        <w:jc w:val="both"/>
      </w:pPr>
      <w:r w:rsidRPr="00207B7E">
        <w:t>Where the property is developed i.e. there is an existing building on the land, the Company is only entitled to a transactional fee of 1.5% on the sale price of the developed property.</w:t>
      </w:r>
    </w:p>
    <w:p w14:paraId="63E91DD6" w14:textId="77777777" w:rsidR="00207B7E" w:rsidRPr="00207B7E" w:rsidRDefault="00207B7E" w:rsidP="00207B7E">
      <w:pPr>
        <w:pStyle w:val="ListParagraph"/>
        <w:numPr>
          <w:ilvl w:val="0"/>
          <w:numId w:val="3"/>
        </w:numPr>
        <w:tabs>
          <w:tab w:val="left" w:pos="1268"/>
        </w:tabs>
        <w:spacing w:before="262"/>
        <w:ind w:left="701" w:right="374" w:firstLine="0"/>
        <w:jc w:val="both"/>
        <w:rPr>
          <w:sz w:val="24"/>
          <w:szCs w:val="24"/>
        </w:rPr>
      </w:pPr>
      <w:r w:rsidRPr="00207B7E">
        <w:rPr>
          <w:sz w:val="24"/>
          <w:szCs w:val="24"/>
        </w:rPr>
        <w:t xml:space="preserve">All cash payments should be made to </w:t>
      </w:r>
      <w:r w:rsidRPr="00207B7E">
        <w:rPr>
          <w:b/>
          <w:sz w:val="24"/>
          <w:szCs w:val="24"/>
        </w:rPr>
        <w:t xml:space="preserve">OSEYEMU HOMES &amp; INVESTMENT LTD </w:t>
      </w:r>
      <w:r w:rsidRPr="00207B7E">
        <w:rPr>
          <w:sz w:val="24"/>
          <w:szCs w:val="24"/>
        </w:rPr>
        <w:t xml:space="preserve">at its designated banks. Otherwise, cheque(s) should be issued in favour of </w:t>
      </w:r>
      <w:r w:rsidRPr="00207B7E">
        <w:rPr>
          <w:b/>
          <w:sz w:val="24"/>
          <w:szCs w:val="24"/>
        </w:rPr>
        <w:t>OSEYEMU HOMES &amp; INVESTMENT LTD</w:t>
      </w:r>
      <w:r w:rsidRPr="00207B7E">
        <w:rPr>
          <w:sz w:val="24"/>
          <w:szCs w:val="24"/>
        </w:rPr>
        <w:t>. We shall not accept any responsibility for any liability that may arise, as result of deviation from the above condition.</w:t>
      </w:r>
    </w:p>
    <w:p w14:paraId="012A842C" w14:textId="77777777" w:rsidR="00207B7E" w:rsidRPr="00207B7E" w:rsidRDefault="00207B7E" w:rsidP="00207B7E">
      <w:pPr>
        <w:pStyle w:val="ListParagraph"/>
        <w:numPr>
          <w:ilvl w:val="0"/>
          <w:numId w:val="3"/>
        </w:numPr>
        <w:tabs>
          <w:tab w:val="left" w:pos="1181"/>
          <w:tab w:val="left" w:pos="1242"/>
        </w:tabs>
        <w:spacing w:before="256" w:line="223" w:lineRule="auto"/>
        <w:ind w:left="1181" w:right="697" w:hanging="476"/>
        <w:jc w:val="left"/>
        <w:rPr>
          <w:sz w:val="24"/>
          <w:szCs w:val="24"/>
        </w:rPr>
      </w:pPr>
      <w:r w:rsidRPr="00207B7E">
        <w:rPr>
          <w:sz w:val="24"/>
          <w:szCs w:val="24"/>
        </w:rPr>
        <w:tab/>
        <w:t>Upon the running of the estate, you’ll be expected to pay an annual service charge to be fixed at a later date.</w:t>
      </w:r>
    </w:p>
    <w:p w14:paraId="571D2EE6" w14:textId="77777777" w:rsidR="00207B7E" w:rsidRPr="00207B7E" w:rsidRDefault="00207B7E" w:rsidP="00207B7E">
      <w:pPr>
        <w:pStyle w:val="ListParagraph"/>
        <w:numPr>
          <w:ilvl w:val="0"/>
          <w:numId w:val="3"/>
        </w:numPr>
        <w:tabs>
          <w:tab w:val="left" w:pos="1061"/>
          <w:tab w:val="left" w:pos="1212"/>
        </w:tabs>
        <w:spacing w:before="250" w:line="220" w:lineRule="auto"/>
        <w:ind w:left="1061" w:right="478" w:hanging="356"/>
        <w:jc w:val="both"/>
        <w:rPr>
          <w:sz w:val="24"/>
          <w:szCs w:val="24"/>
        </w:rPr>
      </w:pPr>
      <w:r w:rsidRPr="00207B7E">
        <w:rPr>
          <w:sz w:val="24"/>
          <w:szCs w:val="24"/>
        </w:rPr>
        <w:tab/>
        <w:t>The real estate industry is like a dynamic one, hence change is inevitable. However, Oseyemu will try to maintain the stability of variables within its control while any change, amendment or modification shall be communicated to subscribers. Such communication shall be via letters, electronic mails, fax, short message service (SMS), handbill, posters, and any other means of communication. Correspondence shall be deemed to have been received by the Client having been sent to the subscribers’ last given address.</w:t>
      </w:r>
    </w:p>
    <w:p w14:paraId="159D2020" w14:textId="77777777" w:rsidR="00207B7E" w:rsidRPr="00207B7E" w:rsidRDefault="00207B7E" w:rsidP="00207B7E">
      <w:pPr>
        <w:pStyle w:val="BodyText"/>
      </w:pPr>
    </w:p>
    <w:p w14:paraId="47E62026" w14:textId="77777777" w:rsidR="00207B7E" w:rsidRPr="00207B7E" w:rsidRDefault="00207B7E" w:rsidP="00207B7E">
      <w:pPr>
        <w:pStyle w:val="BodyText"/>
        <w:spacing w:before="4"/>
      </w:pPr>
    </w:p>
    <w:p w14:paraId="626C384E" w14:textId="5D6AEB4D" w:rsidR="00207B7E" w:rsidRPr="00207B7E" w:rsidRDefault="00207B7E" w:rsidP="00207B7E">
      <w:pPr>
        <w:pStyle w:val="BodyText"/>
        <w:spacing w:line="187" w:lineRule="auto"/>
        <w:ind w:left="720" w:right="315" w:firstLine="40"/>
      </w:pPr>
      <w:r w:rsidRPr="00207B7E">
        <w:t xml:space="preserve">I HAVE READ AND UNDERSTOOD ALL THE TERMS HEREWITH </w:t>
      </w:r>
      <w:r w:rsidR="00F91326" w:rsidRPr="00207B7E">
        <w:t>AND IT</w:t>
      </w:r>
      <w:r w:rsidRPr="00207B7E">
        <w:t xml:space="preserve"> IS ACCEPTABLE AND CONSENTED TO BY ME AND TO BE BOUND BY SAME.</w:t>
      </w:r>
    </w:p>
    <w:p w14:paraId="6CB8F4C1" w14:textId="77777777" w:rsidR="00207B7E" w:rsidRPr="00207B7E" w:rsidRDefault="00207B7E" w:rsidP="00207B7E">
      <w:pPr>
        <w:pStyle w:val="BodyText"/>
        <w:spacing w:before="242"/>
      </w:pPr>
    </w:p>
    <w:p w14:paraId="0E9289F3" w14:textId="77777777" w:rsidR="00207B7E" w:rsidRPr="00207B7E" w:rsidRDefault="00207B7E" w:rsidP="00207B7E">
      <w:pPr>
        <w:pStyle w:val="BodyText"/>
        <w:spacing w:before="1"/>
        <w:ind w:left="701"/>
      </w:pPr>
      <w:r w:rsidRPr="00207B7E">
        <w:rPr>
          <w:spacing w:val="-2"/>
        </w:rPr>
        <w:t>Subscriber’s</w:t>
      </w:r>
    </w:p>
    <w:p w14:paraId="26C2F03E" w14:textId="3C3952A9" w:rsidR="00207B7E" w:rsidRPr="00207B7E" w:rsidRDefault="00207B7E" w:rsidP="00207B7E">
      <w:pPr>
        <w:pStyle w:val="BodyText"/>
        <w:spacing w:before="141" w:line="360" w:lineRule="auto"/>
        <w:ind w:left="701" w:right="4993"/>
      </w:pPr>
      <w:r w:rsidRPr="00207B7E">
        <w:rPr>
          <w:spacing w:val="-2"/>
        </w:rPr>
        <w:t xml:space="preserve">Name………………………………………………………… </w:t>
      </w:r>
      <w:r w:rsidRPr="00207B7E">
        <w:t>Signature……………………………</w:t>
      </w:r>
      <w:r w:rsidR="00F91326" w:rsidRPr="00207B7E">
        <w:t>Date:</w:t>
      </w:r>
      <w:r w:rsidRPr="00207B7E">
        <w:t>…………</w:t>
      </w:r>
    </w:p>
    <w:p w14:paraId="1F874082" w14:textId="77777777" w:rsidR="005D2F78" w:rsidRPr="00207B7E" w:rsidRDefault="005D2F78">
      <w:pPr>
        <w:rPr>
          <w:sz w:val="24"/>
          <w:szCs w:val="24"/>
        </w:rPr>
      </w:pPr>
    </w:p>
    <w:sectPr w:rsidR="005D2F78" w:rsidRPr="00207B7E">
      <w:pgSz w:w="12240" w:h="15840"/>
      <w:pgMar w:top="76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441E9"/>
    <w:multiLevelType w:val="hybridMultilevel"/>
    <w:tmpl w:val="87A2F6BA"/>
    <w:lvl w:ilvl="0" w:tplc="FC584A58">
      <w:start w:val="1"/>
      <w:numFmt w:val="lowerRoman"/>
      <w:lvlText w:val="(%1)"/>
      <w:lvlJc w:val="left"/>
      <w:pPr>
        <w:ind w:left="1877" w:hanging="826"/>
      </w:pPr>
      <w:rPr>
        <w:rFonts w:ascii="Cambria" w:eastAsia="Cambria" w:hAnsi="Cambria" w:cs="Cambria" w:hint="default"/>
        <w:b w:val="0"/>
        <w:bCs w:val="0"/>
        <w:i w:val="0"/>
        <w:iCs w:val="0"/>
        <w:spacing w:val="0"/>
        <w:w w:val="100"/>
        <w:sz w:val="24"/>
        <w:szCs w:val="24"/>
        <w:lang w:val="en-US" w:eastAsia="en-US" w:bidi="ar-SA"/>
      </w:rPr>
    </w:lvl>
    <w:lvl w:ilvl="1" w:tplc="A3662C1C">
      <w:numFmt w:val="bullet"/>
      <w:lvlText w:val="•"/>
      <w:lvlJc w:val="left"/>
      <w:pPr>
        <w:ind w:left="2808" w:hanging="826"/>
      </w:pPr>
      <w:rPr>
        <w:rFonts w:hint="default"/>
        <w:lang w:val="en-US" w:eastAsia="en-US" w:bidi="ar-SA"/>
      </w:rPr>
    </w:lvl>
    <w:lvl w:ilvl="2" w:tplc="90520344">
      <w:numFmt w:val="bullet"/>
      <w:lvlText w:val="•"/>
      <w:lvlJc w:val="left"/>
      <w:pPr>
        <w:ind w:left="3736" w:hanging="826"/>
      </w:pPr>
      <w:rPr>
        <w:rFonts w:hint="default"/>
        <w:lang w:val="en-US" w:eastAsia="en-US" w:bidi="ar-SA"/>
      </w:rPr>
    </w:lvl>
    <w:lvl w:ilvl="3" w:tplc="A7A62CE8">
      <w:numFmt w:val="bullet"/>
      <w:lvlText w:val="•"/>
      <w:lvlJc w:val="left"/>
      <w:pPr>
        <w:ind w:left="4664" w:hanging="826"/>
      </w:pPr>
      <w:rPr>
        <w:rFonts w:hint="default"/>
        <w:lang w:val="en-US" w:eastAsia="en-US" w:bidi="ar-SA"/>
      </w:rPr>
    </w:lvl>
    <w:lvl w:ilvl="4" w:tplc="30F8E4D6">
      <w:numFmt w:val="bullet"/>
      <w:lvlText w:val="•"/>
      <w:lvlJc w:val="left"/>
      <w:pPr>
        <w:ind w:left="5592" w:hanging="826"/>
      </w:pPr>
      <w:rPr>
        <w:rFonts w:hint="default"/>
        <w:lang w:val="en-US" w:eastAsia="en-US" w:bidi="ar-SA"/>
      </w:rPr>
    </w:lvl>
    <w:lvl w:ilvl="5" w:tplc="9192F4D6">
      <w:numFmt w:val="bullet"/>
      <w:lvlText w:val="•"/>
      <w:lvlJc w:val="left"/>
      <w:pPr>
        <w:ind w:left="6520" w:hanging="826"/>
      </w:pPr>
      <w:rPr>
        <w:rFonts w:hint="default"/>
        <w:lang w:val="en-US" w:eastAsia="en-US" w:bidi="ar-SA"/>
      </w:rPr>
    </w:lvl>
    <w:lvl w:ilvl="6" w:tplc="7B3883A6">
      <w:numFmt w:val="bullet"/>
      <w:lvlText w:val="•"/>
      <w:lvlJc w:val="left"/>
      <w:pPr>
        <w:ind w:left="7448" w:hanging="826"/>
      </w:pPr>
      <w:rPr>
        <w:rFonts w:hint="default"/>
        <w:lang w:val="en-US" w:eastAsia="en-US" w:bidi="ar-SA"/>
      </w:rPr>
    </w:lvl>
    <w:lvl w:ilvl="7" w:tplc="F7481DE6">
      <w:numFmt w:val="bullet"/>
      <w:lvlText w:val="•"/>
      <w:lvlJc w:val="left"/>
      <w:pPr>
        <w:ind w:left="8376" w:hanging="826"/>
      </w:pPr>
      <w:rPr>
        <w:rFonts w:hint="default"/>
        <w:lang w:val="en-US" w:eastAsia="en-US" w:bidi="ar-SA"/>
      </w:rPr>
    </w:lvl>
    <w:lvl w:ilvl="8" w:tplc="83EA3ACE">
      <w:numFmt w:val="bullet"/>
      <w:lvlText w:val="•"/>
      <w:lvlJc w:val="left"/>
      <w:pPr>
        <w:ind w:left="9304" w:hanging="826"/>
      </w:pPr>
      <w:rPr>
        <w:rFonts w:hint="default"/>
        <w:lang w:val="en-US" w:eastAsia="en-US" w:bidi="ar-SA"/>
      </w:rPr>
    </w:lvl>
  </w:abstractNum>
  <w:abstractNum w:abstractNumId="1" w15:restartNumberingAfterBreak="0">
    <w:nsid w:val="23314A4D"/>
    <w:multiLevelType w:val="hybridMultilevel"/>
    <w:tmpl w:val="5C6E4E82"/>
    <w:lvl w:ilvl="0" w:tplc="231AF64C">
      <w:start w:val="1"/>
      <w:numFmt w:val="decimal"/>
      <w:lvlText w:val="%1."/>
      <w:lvlJc w:val="left"/>
      <w:pPr>
        <w:ind w:left="611" w:hanging="341"/>
        <w:jc w:val="right"/>
      </w:pPr>
      <w:rPr>
        <w:rFonts w:ascii="Cambria" w:eastAsia="Cambria" w:hAnsi="Cambria" w:cs="Cambria" w:hint="default"/>
        <w:b w:val="0"/>
        <w:bCs w:val="0"/>
        <w:i w:val="0"/>
        <w:iCs w:val="0"/>
        <w:spacing w:val="-1"/>
        <w:w w:val="100"/>
        <w:sz w:val="24"/>
        <w:szCs w:val="24"/>
        <w:lang w:val="en-US" w:eastAsia="en-US" w:bidi="ar-SA"/>
      </w:rPr>
    </w:lvl>
    <w:lvl w:ilvl="1" w:tplc="62BEA34E">
      <w:numFmt w:val="bullet"/>
      <w:lvlText w:val="•"/>
      <w:lvlJc w:val="left"/>
      <w:pPr>
        <w:ind w:left="1020" w:hanging="370"/>
      </w:pPr>
      <w:rPr>
        <w:rFonts w:ascii="Cambria" w:eastAsia="Cambria" w:hAnsi="Cambria" w:cs="Cambria" w:hint="default"/>
        <w:b w:val="0"/>
        <w:bCs w:val="0"/>
        <w:i w:val="0"/>
        <w:iCs w:val="0"/>
        <w:spacing w:val="0"/>
        <w:w w:val="100"/>
        <w:sz w:val="24"/>
        <w:szCs w:val="24"/>
        <w:lang w:val="en-US" w:eastAsia="en-US" w:bidi="ar-SA"/>
      </w:rPr>
    </w:lvl>
    <w:lvl w:ilvl="2" w:tplc="5308DC34">
      <w:numFmt w:val="bullet"/>
      <w:lvlText w:val="•"/>
      <w:lvlJc w:val="left"/>
      <w:pPr>
        <w:ind w:left="1420" w:hanging="370"/>
      </w:pPr>
      <w:rPr>
        <w:rFonts w:hint="default"/>
        <w:lang w:val="en-US" w:eastAsia="en-US" w:bidi="ar-SA"/>
      </w:rPr>
    </w:lvl>
    <w:lvl w:ilvl="3" w:tplc="358EFFC0">
      <w:numFmt w:val="bullet"/>
      <w:lvlText w:val="•"/>
      <w:lvlJc w:val="left"/>
      <w:pPr>
        <w:ind w:left="2637" w:hanging="370"/>
      </w:pPr>
      <w:rPr>
        <w:rFonts w:hint="default"/>
        <w:lang w:val="en-US" w:eastAsia="en-US" w:bidi="ar-SA"/>
      </w:rPr>
    </w:lvl>
    <w:lvl w:ilvl="4" w:tplc="FD3A3BA2">
      <w:numFmt w:val="bullet"/>
      <w:lvlText w:val="•"/>
      <w:lvlJc w:val="left"/>
      <w:pPr>
        <w:ind w:left="3855" w:hanging="370"/>
      </w:pPr>
      <w:rPr>
        <w:rFonts w:hint="default"/>
        <w:lang w:val="en-US" w:eastAsia="en-US" w:bidi="ar-SA"/>
      </w:rPr>
    </w:lvl>
    <w:lvl w:ilvl="5" w:tplc="2924B3A8">
      <w:numFmt w:val="bullet"/>
      <w:lvlText w:val="•"/>
      <w:lvlJc w:val="left"/>
      <w:pPr>
        <w:ind w:left="5072" w:hanging="370"/>
      </w:pPr>
      <w:rPr>
        <w:rFonts w:hint="default"/>
        <w:lang w:val="en-US" w:eastAsia="en-US" w:bidi="ar-SA"/>
      </w:rPr>
    </w:lvl>
    <w:lvl w:ilvl="6" w:tplc="DA1857F8">
      <w:numFmt w:val="bullet"/>
      <w:lvlText w:val="•"/>
      <w:lvlJc w:val="left"/>
      <w:pPr>
        <w:ind w:left="6290" w:hanging="370"/>
      </w:pPr>
      <w:rPr>
        <w:rFonts w:hint="default"/>
        <w:lang w:val="en-US" w:eastAsia="en-US" w:bidi="ar-SA"/>
      </w:rPr>
    </w:lvl>
    <w:lvl w:ilvl="7" w:tplc="547442C4">
      <w:numFmt w:val="bullet"/>
      <w:lvlText w:val="•"/>
      <w:lvlJc w:val="left"/>
      <w:pPr>
        <w:ind w:left="7507" w:hanging="370"/>
      </w:pPr>
      <w:rPr>
        <w:rFonts w:hint="default"/>
        <w:lang w:val="en-US" w:eastAsia="en-US" w:bidi="ar-SA"/>
      </w:rPr>
    </w:lvl>
    <w:lvl w:ilvl="8" w:tplc="C8D0816E">
      <w:numFmt w:val="bullet"/>
      <w:lvlText w:val="•"/>
      <w:lvlJc w:val="left"/>
      <w:pPr>
        <w:ind w:left="8725" w:hanging="370"/>
      </w:pPr>
      <w:rPr>
        <w:rFonts w:hint="default"/>
        <w:lang w:val="en-US" w:eastAsia="en-US" w:bidi="ar-SA"/>
      </w:rPr>
    </w:lvl>
  </w:abstractNum>
  <w:abstractNum w:abstractNumId="2" w15:restartNumberingAfterBreak="0">
    <w:nsid w:val="35037F67"/>
    <w:multiLevelType w:val="hybridMultilevel"/>
    <w:tmpl w:val="2CEA5862"/>
    <w:lvl w:ilvl="0" w:tplc="0C685BD0">
      <w:numFmt w:val="bullet"/>
      <w:lvlText w:val="-"/>
      <w:lvlJc w:val="left"/>
      <w:pPr>
        <w:ind w:left="1140" w:hanging="180"/>
      </w:pPr>
      <w:rPr>
        <w:rFonts w:ascii="Cambria" w:eastAsia="Cambria" w:hAnsi="Cambria" w:cs="Cambria" w:hint="default"/>
        <w:spacing w:val="0"/>
        <w:w w:val="100"/>
        <w:lang w:val="en-US" w:eastAsia="en-US" w:bidi="ar-SA"/>
      </w:rPr>
    </w:lvl>
    <w:lvl w:ilvl="1" w:tplc="C2B88250">
      <w:numFmt w:val="bullet"/>
      <w:lvlText w:val="•"/>
      <w:lvlJc w:val="left"/>
      <w:pPr>
        <w:ind w:left="2142" w:hanging="180"/>
      </w:pPr>
      <w:rPr>
        <w:rFonts w:hint="default"/>
        <w:lang w:val="en-US" w:eastAsia="en-US" w:bidi="ar-SA"/>
      </w:rPr>
    </w:lvl>
    <w:lvl w:ilvl="2" w:tplc="DB223126">
      <w:numFmt w:val="bullet"/>
      <w:lvlText w:val="•"/>
      <w:lvlJc w:val="left"/>
      <w:pPr>
        <w:ind w:left="3144" w:hanging="180"/>
      </w:pPr>
      <w:rPr>
        <w:rFonts w:hint="default"/>
        <w:lang w:val="en-US" w:eastAsia="en-US" w:bidi="ar-SA"/>
      </w:rPr>
    </w:lvl>
    <w:lvl w:ilvl="3" w:tplc="EE0E111C">
      <w:numFmt w:val="bullet"/>
      <w:lvlText w:val="•"/>
      <w:lvlJc w:val="left"/>
      <w:pPr>
        <w:ind w:left="4146" w:hanging="180"/>
      </w:pPr>
      <w:rPr>
        <w:rFonts w:hint="default"/>
        <w:lang w:val="en-US" w:eastAsia="en-US" w:bidi="ar-SA"/>
      </w:rPr>
    </w:lvl>
    <w:lvl w:ilvl="4" w:tplc="E1ECA0B2">
      <w:numFmt w:val="bullet"/>
      <w:lvlText w:val="•"/>
      <w:lvlJc w:val="left"/>
      <w:pPr>
        <w:ind w:left="5148" w:hanging="180"/>
      </w:pPr>
      <w:rPr>
        <w:rFonts w:hint="default"/>
        <w:lang w:val="en-US" w:eastAsia="en-US" w:bidi="ar-SA"/>
      </w:rPr>
    </w:lvl>
    <w:lvl w:ilvl="5" w:tplc="7BB089A0">
      <w:numFmt w:val="bullet"/>
      <w:lvlText w:val="•"/>
      <w:lvlJc w:val="left"/>
      <w:pPr>
        <w:ind w:left="6150" w:hanging="180"/>
      </w:pPr>
      <w:rPr>
        <w:rFonts w:hint="default"/>
        <w:lang w:val="en-US" w:eastAsia="en-US" w:bidi="ar-SA"/>
      </w:rPr>
    </w:lvl>
    <w:lvl w:ilvl="6" w:tplc="4AB8E872">
      <w:numFmt w:val="bullet"/>
      <w:lvlText w:val="•"/>
      <w:lvlJc w:val="left"/>
      <w:pPr>
        <w:ind w:left="7152" w:hanging="180"/>
      </w:pPr>
      <w:rPr>
        <w:rFonts w:hint="default"/>
        <w:lang w:val="en-US" w:eastAsia="en-US" w:bidi="ar-SA"/>
      </w:rPr>
    </w:lvl>
    <w:lvl w:ilvl="7" w:tplc="FFE0DEB4">
      <w:numFmt w:val="bullet"/>
      <w:lvlText w:val="•"/>
      <w:lvlJc w:val="left"/>
      <w:pPr>
        <w:ind w:left="8154" w:hanging="180"/>
      </w:pPr>
      <w:rPr>
        <w:rFonts w:hint="default"/>
        <w:lang w:val="en-US" w:eastAsia="en-US" w:bidi="ar-SA"/>
      </w:rPr>
    </w:lvl>
    <w:lvl w:ilvl="8" w:tplc="1DE06B84">
      <w:numFmt w:val="bullet"/>
      <w:lvlText w:val="•"/>
      <w:lvlJc w:val="left"/>
      <w:pPr>
        <w:ind w:left="9156" w:hanging="180"/>
      </w:pPr>
      <w:rPr>
        <w:rFonts w:hint="default"/>
        <w:lang w:val="en-US" w:eastAsia="en-US" w:bidi="ar-SA"/>
      </w:rPr>
    </w:lvl>
  </w:abstractNum>
  <w:num w:numId="1" w16cid:durableId="931938726">
    <w:abstractNumId w:val="2"/>
  </w:num>
  <w:num w:numId="2" w16cid:durableId="1397826009">
    <w:abstractNumId w:val="0"/>
  </w:num>
  <w:num w:numId="3" w16cid:durableId="310134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7E"/>
    <w:rsid w:val="00003F32"/>
    <w:rsid w:val="00207B7E"/>
    <w:rsid w:val="002235D2"/>
    <w:rsid w:val="002E259F"/>
    <w:rsid w:val="002F0062"/>
    <w:rsid w:val="005D2F78"/>
    <w:rsid w:val="0079478C"/>
    <w:rsid w:val="008618EE"/>
    <w:rsid w:val="008B7303"/>
    <w:rsid w:val="00995EF1"/>
    <w:rsid w:val="009C21F0"/>
    <w:rsid w:val="00C779FF"/>
    <w:rsid w:val="00D42BB4"/>
    <w:rsid w:val="00EE2C7B"/>
    <w:rsid w:val="00F91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2A8D6"/>
  <w15:docId w15:val="{D62DAE38-D0F9-4803-A2D6-096CBEA5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07B7E"/>
    <w:pPr>
      <w:widowControl w:val="0"/>
      <w:autoSpaceDE w:val="0"/>
      <w:autoSpaceDN w:val="0"/>
      <w:spacing w:after="0" w:line="240" w:lineRule="auto"/>
    </w:pPr>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07B7E"/>
    <w:rPr>
      <w:sz w:val="24"/>
      <w:szCs w:val="24"/>
    </w:rPr>
  </w:style>
  <w:style w:type="character" w:customStyle="1" w:styleId="BodyTextChar">
    <w:name w:val="Body Text Char"/>
    <w:basedOn w:val="DefaultParagraphFont"/>
    <w:link w:val="BodyText"/>
    <w:uiPriority w:val="1"/>
    <w:rsid w:val="00207B7E"/>
    <w:rPr>
      <w:rFonts w:ascii="Cambria" w:eastAsia="Cambria" w:hAnsi="Cambria" w:cs="Cambria"/>
      <w:sz w:val="24"/>
      <w:szCs w:val="24"/>
    </w:rPr>
  </w:style>
  <w:style w:type="paragraph" w:styleId="Title">
    <w:name w:val="Title"/>
    <w:basedOn w:val="Normal"/>
    <w:link w:val="TitleChar"/>
    <w:uiPriority w:val="1"/>
    <w:qFormat/>
    <w:rsid w:val="00207B7E"/>
    <w:pPr>
      <w:spacing w:before="79"/>
      <w:ind w:left="4069" w:right="315" w:hanging="3397"/>
    </w:pPr>
    <w:rPr>
      <w:b/>
      <w:bCs/>
      <w:sz w:val="28"/>
      <w:szCs w:val="28"/>
    </w:rPr>
  </w:style>
  <w:style w:type="character" w:customStyle="1" w:styleId="TitleChar">
    <w:name w:val="Title Char"/>
    <w:basedOn w:val="DefaultParagraphFont"/>
    <w:link w:val="Title"/>
    <w:uiPriority w:val="1"/>
    <w:rsid w:val="00207B7E"/>
    <w:rPr>
      <w:rFonts w:ascii="Cambria" w:eastAsia="Cambria" w:hAnsi="Cambria" w:cs="Cambria"/>
      <w:b/>
      <w:bCs/>
      <w:sz w:val="28"/>
      <w:szCs w:val="28"/>
    </w:rPr>
  </w:style>
  <w:style w:type="paragraph" w:styleId="ListParagraph">
    <w:name w:val="List Paragraph"/>
    <w:basedOn w:val="Normal"/>
    <w:uiPriority w:val="1"/>
    <w:qFormat/>
    <w:rsid w:val="00207B7E"/>
    <w:pPr>
      <w:ind w:left="1020" w:hanging="3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0admin@oseyemuhomesandinvestmen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Fagbamiye Oluwatobi</cp:lastModifiedBy>
  <cp:revision>1</cp:revision>
  <cp:lastPrinted>2026-02-05T19:51:00Z</cp:lastPrinted>
  <dcterms:created xsi:type="dcterms:W3CDTF">2025-04-01T11:14:00Z</dcterms:created>
  <dcterms:modified xsi:type="dcterms:W3CDTF">2026-02-06T04:33:00Z</dcterms:modified>
</cp:coreProperties>
</file>